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Propozice turnaje   „O Putovní pohár starosty Zábřeha 202</w:t>
      </w:r>
      <w:r>
        <w:rPr>
          <w:rFonts w:cs="Arial" w:ascii="Arial" w:hAnsi="Arial"/>
          <w:b/>
          <w:sz w:val="28"/>
          <w:szCs w:val="28"/>
        </w:rPr>
        <w:t>5</w:t>
      </w:r>
      <w:r>
        <w:rPr>
          <w:rFonts w:cs="Arial" w:ascii="Arial" w:hAnsi="Arial"/>
          <w:b/>
          <w:sz w:val="28"/>
          <w:szCs w:val="28"/>
        </w:rPr>
        <w:t>“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13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Kdy:</w:t>
        <w:tab/>
        <w:tab/>
        <w:t xml:space="preserve">sobota </w:t>
      </w:r>
      <w:r>
        <w:rPr>
          <w:rFonts w:cs="Arial" w:ascii="Arial" w:hAnsi="Arial"/>
          <w:sz w:val="20"/>
          <w:szCs w:val="20"/>
        </w:rPr>
        <w:t>6.12.2025</w:t>
      </w:r>
    </w:p>
    <w:p>
      <w:pPr>
        <w:pStyle w:val="Normal"/>
        <w:ind w:firstLine="113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Kde:</w:t>
        <w:tab/>
        <w:t xml:space="preserve"> </w:t>
        <w:tab/>
        <w:t>tělocvičny II. ZŠ, Boženy  Němcové 15, 78901 Zábřeh</w:t>
      </w:r>
      <w:bookmarkStart w:id="0" w:name="_GoBack"/>
      <w:bookmarkEnd w:id="0"/>
    </w:p>
    <w:p>
      <w:pPr>
        <w:pStyle w:val="Normal"/>
        <w:ind w:firstLine="113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Prezence týmů:  </w:t>
        <w:tab/>
        <w:t>8,30 – 8,45 hod</w:t>
      </w:r>
    </w:p>
    <w:p>
      <w:pPr>
        <w:pStyle w:val="Normal"/>
        <w:ind w:firstLine="113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Zahájení:            </w:t>
        <w:tab/>
        <w:t>9,00  hod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Přihlášky posílejte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 xml:space="preserve">do </w:t>
      </w:r>
      <w:r>
        <w:rPr>
          <w:rFonts w:cs="Arial" w:ascii="Arial" w:hAnsi="Arial"/>
          <w:b/>
          <w:color w:val="FF0000"/>
          <w:sz w:val="20"/>
          <w:szCs w:val="20"/>
        </w:rPr>
        <w:t>neděle 23.11.2025</w:t>
      </w:r>
      <w:r>
        <w:rPr>
          <w:rFonts w:cs="Arial" w:ascii="Arial" w:hAnsi="Arial"/>
          <w:color w:val="FF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na e-mail: </w:t>
      </w:r>
      <w:hyperlink r:id="rId2">
        <w:r>
          <w:rPr>
            <w:rStyle w:val="Internetovodkaz"/>
            <w:rFonts w:cs="Arial" w:ascii="Arial" w:hAnsi="Arial"/>
            <w:sz w:val="20"/>
            <w:szCs w:val="20"/>
          </w:rPr>
          <w:t>js.izolace@tiscali.cz</w:t>
        </w:r>
      </w:hyperlink>
      <w:r>
        <w:rPr>
          <w:rFonts w:cs="Arial" w:ascii="Arial" w:hAnsi="Arial"/>
          <w:sz w:val="20"/>
          <w:szCs w:val="20"/>
        </w:rPr>
        <w:t>. Na později došlé přihlášky nemusí být brán zřetel.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Startovné: 500,- Kč/tým bude vybíráno v hotovosti při prezenci družstev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1. Základní předpis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Zúčastnit se mohou družstva chlapecká, dívčí i smíšená. Soutěže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se mohou zúčastnit hráči a družstva TJ Sokol, TJ Orel,  ČSTV, škol, jiných organizací, případně jiná družstva ze Zábřeha a okolí.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2. Kategorie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kategorie I.  přípravka   do 8 let       ročník 201</w:t>
      </w:r>
      <w:r>
        <w:rPr>
          <w:rFonts w:cs="Arial" w:ascii="Arial" w:hAnsi="Arial"/>
          <w:sz w:val="20"/>
          <w:szCs w:val="20"/>
        </w:rPr>
        <w:t>8</w:t>
      </w:r>
      <w:r>
        <w:rPr>
          <w:rFonts w:cs="Arial" w:ascii="Arial" w:hAnsi="Arial"/>
          <w:sz w:val="20"/>
          <w:szCs w:val="20"/>
        </w:rPr>
        <w:t xml:space="preserve"> a mladší    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kategorie II. elévové     do 10 let     ročník 201</w:t>
      </w:r>
      <w:r>
        <w:rPr>
          <w:rFonts w:cs="Arial" w:ascii="Arial" w:hAnsi="Arial"/>
          <w:sz w:val="20"/>
          <w:szCs w:val="20"/>
        </w:rPr>
        <w:t>6</w:t>
      </w:r>
      <w:r>
        <w:rPr>
          <w:rFonts w:cs="Arial" w:ascii="Arial" w:hAnsi="Arial"/>
          <w:sz w:val="20"/>
          <w:szCs w:val="20"/>
        </w:rPr>
        <w:t xml:space="preserve"> a mladší   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 družstvu mohou nastoupit hráčky o rok starší, tj. ročník 2001</w:t>
      </w:r>
      <w:r>
        <w:rPr>
          <w:rFonts w:cs="Arial" w:ascii="Arial" w:hAnsi="Arial"/>
          <w:sz w:val="20"/>
          <w:szCs w:val="20"/>
        </w:rPr>
        <w:t>7</w:t>
      </w:r>
      <w:r>
        <w:rPr>
          <w:rFonts w:cs="Arial" w:ascii="Arial" w:hAnsi="Arial"/>
          <w:sz w:val="20"/>
          <w:szCs w:val="20"/>
        </w:rPr>
        <w:t>, resp. 201</w:t>
      </w:r>
      <w:r>
        <w:rPr>
          <w:rFonts w:cs="Arial" w:ascii="Arial" w:hAnsi="Arial"/>
          <w:sz w:val="20"/>
          <w:szCs w:val="20"/>
        </w:rPr>
        <w:t>5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3. Pravidla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3.1.  </w:t>
      </w:r>
      <w:r>
        <w:rPr>
          <w:rFonts w:cs="Arial" w:ascii="Arial" w:hAnsi="Arial"/>
          <w:sz w:val="20"/>
          <w:szCs w:val="20"/>
        </w:rPr>
        <w:t>Hraje se systém každý s každým, každá kategorie hraje ve své tělocvičně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3.2.  </w:t>
      </w:r>
      <w:r>
        <w:rPr>
          <w:rFonts w:cs="Arial" w:ascii="Arial" w:hAnsi="Arial"/>
          <w:sz w:val="20"/>
          <w:szCs w:val="20"/>
        </w:rPr>
        <w:t>Hraje se podle současných pravidel České florbalové unie s úpravami:</w:t>
      </w:r>
    </w:p>
    <w:p>
      <w:pPr>
        <w:pStyle w:val="Normal"/>
        <w:ind w:left="360" w:firstLine="348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</w:rPr>
        <w:t xml:space="preserve">Kat. I – přípravka - úprava pro systém 3+0, tedy bez brankáře, </w:t>
      </w:r>
      <w:r>
        <w:rPr>
          <w:rFonts w:cs="Arial" w:ascii="Arial" w:hAnsi="Arial"/>
          <w:sz w:val="20"/>
          <w:szCs w:val="20"/>
        </w:rPr>
        <w:t>hraje na malé branky 90x60 cm</w:t>
      </w:r>
    </w:p>
    <w:p>
      <w:pPr>
        <w:pStyle w:val="Normal"/>
        <w:ind w:left="360" w:firstLine="34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Kat. II – elévové - systém 3+1, tj. s brankáři, </w:t>
      </w:r>
      <w:r>
        <w:rPr>
          <w:rFonts w:cs="Arial" w:ascii="Arial" w:hAnsi="Arial"/>
          <w:sz w:val="20"/>
          <w:szCs w:val="20"/>
        </w:rPr>
        <w:t>branky 120x90 cm nebo 160x110 se snižovači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3.</w:t>
      </w:r>
      <w:r>
        <w:rPr>
          <w:rFonts w:cs="Arial" w:ascii="Arial" w:hAnsi="Arial"/>
          <w:sz w:val="20"/>
          <w:szCs w:val="20"/>
        </w:rPr>
        <w:t>3</w:t>
      </w:r>
      <w:r>
        <w:rPr>
          <w:rFonts w:cs="Arial" w:ascii="Arial" w:hAnsi="Arial"/>
          <w:sz w:val="20"/>
          <w:szCs w:val="20"/>
        </w:rPr>
        <w:t xml:space="preserve">.  V zápasech budou 2-minutová a 2+2minutová vyloučení nahrazena trestným střílením   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3.</w:t>
      </w:r>
      <w:r>
        <w:rPr>
          <w:rFonts w:cs="Arial" w:ascii="Arial" w:hAnsi="Arial"/>
          <w:sz w:val="20"/>
          <w:szCs w:val="20"/>
        </w:rPr>
        <w:t>4</w:t>
      </w:r>
      <w:r>
        <w:rPr>
          <w:rFonts w:cs="Arial" w:ascii="Arial" w:hAnsi="Arial"/>
          <w:sz w:val="20"/>
          <w:szCs w:val="20"/>
        </w:rPr>
        <w:t xml:space="preserve">.  Hrací čas  2x10 min + 2min přestávka, hraje se na hrubý čas – tzn. čas se zastavuje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</w:t>
      </w:r>
      <w:r>
        <w:rPr>
          <w:rFonts w:cs="Arial" w:ascii="Arial" w:hAnsi="Arial"/>
          <w:sz w:val="20"/>
          <w:szCs w:val="20"/>
        </w:rPr>
        <w:t xml:space="preserve">pouze při zranění, trestném střílení, time-outu nebo na trojitý signál rozhodčího. </w:t>
      </w:r>
      <w:r>
        <w:rPr>
          <w:rFonts w:cs="Arial" w:ascii="Arial" w:hAnsi="Arial"/>
          <w:sz w:val="20"/>
          <w:szCs w:val="20"/>
          <w:u w:val="single"/>
        </w:rPr>
        <w:t>Time-out</w:t>
      </w:r>
      <w:r>
        <w:rPr>
          <w:rFonts w:cs="Arial" w:ascii="Arial" w:hAnsi="Arial"/>
          <w:sz w:val="20"/>
          <w:szCs w:val="20"/>
        </w:rPr>
        <w:t xml:space="preserve"> si může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</w:t>
      </w:r>
      <w:r>
        <w:rPr>
          <w:rFonts w:cs="Arial" w:ascii="Arial" w:hAnsi="Arial"/>
          <w:sz w:val="20"/>
          <w:szCs w:val="20"/>
        </w:rPr>
        <w:t xml:space="preserve">družstvo vyžádat 1x za zápas na dobu max. 30 sekund.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4. Účastníci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Družstvo tvoří max. 10 hráčů a min. 1 vedoucí týmu starší 18 let. V soupisce předložené při prezenci budou uvedeni všichni hráči týmu vč. roku narození a čísel dresů. Hráči musí být schopni doložit svůj věk např. kartou zdravotní pojišťovny.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5. Materiálové zabezpečení: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výstroj a výzbroj hráčů musí být dle pravidel florbalu (tričko-dres, trenýrky, sálové boty, florbalky 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družstvo by mělo mít jednotné dresy s čísly, nebo alespoň stejná trika nebo rozlišováky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družstvo bude mít vlastní hokejky a míčky na rozehrání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brankář bude mít obličejovou masku schválenou IFF, dlouhé kalhoty, dres a sportovní obuv  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každý hráč bude mít s sebou kartičku zdravotní pojišťovny pro případ úrazu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142" w:hanging="142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6. Hodnocení hry</w:t>
      </w:r>
    </w:p>
    <w:p>
      <w:pPr>
        <w:pStyle w:val="BodyTextIndent3"/>
        <w:ind w:left="0" w:hanging="0"/>
        <w:rPr>
          <w:rFonts w:ascii="Arial" w:hAnsi="Arial" w:cs="Arial"/>
          <w:b w:val="false"/>
          <w:i w:val="false"/>
          <w:i w:val="false"/>
        </w:rPr>
      </w:pPr>
      <w:r>
        <w:rPr>
          <w:rFonts w:cs="Arial" w:ascii="Arial" w:hAnsi="Arial"/>
          <w:b w:val="false"/>
          <w:i w:val="false"/>
        </w:rPr>
        <w:t xml:space="preserve">Hraje se systémem každý s každým. Vítězství = 3 body, remíza = 1 bod, prohra = 0 bodů. </w:t>
      </w:r>
    </w:p>
    <w:p>
      <w:pPr>
        <w:pStyle w:val="BodyTextIndent3"/>
        <w:ind w:left="0" w:hanging="0"/>
        <w:rPr>
          <w:rFonts w:ascii="Arial" w:hAnsi="Arial" w:cs="Arial"/>
          <w:b w:val="false"/>
          <w:i w:val="false"/>
          <w:i w:val="false"/>
        </w:rPr>
      </w:pPr>
      <w:r>
        <w:rPr>
          <w:rFonts w:cs="Arial" w:ascii="Arial" w:hAnsi="Arial"/>
          <w:b w:val="false"/>
          <w:i w:val="false"/>
        </w:rPr>
        <w:t>Konečné pořadí se určí podle počtu získaných bodů. Při rovnosti bodů rozhoduje:  1. Větší počet bodů ze vzájemných zápasů (při více družstvech - minitabulka), 2. větší celkový rozdíl skóre ze vzájemných utkání, 3. vyšší počet vstřelených branek ze vzájemných utkání, 4. Větší brankový rozdíl ze všech utkání, 5. Větší počet vstřelených branek ze všech utkání</w:t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7  Ostatní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7.1. Pro všechny účastníky (hráče, trenéry, doprovod, diváky) je povinné přezutí u vchodu do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</w:t>
      </w:r>
      <w:r>
        <w:rPr>
          <w:rFonts w:cs="Arial" w:ascii="Arial" w:hAnsi="Arial"/>
          <w:sz w:val="20"/>
          <w:szCs w:val="20"/>
        </w:rPr>
        <w:t>tělocvičny.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7.2. Hráči, vedoucí a rozhodčí musí mít vhodnou obuv do tělocvičny, tzn. čistou a takovou,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</w:t>
      </w:r>
      <w:r>
        <w:rPr>
          <w:rFonts w:cs="Arial" w:ascii="Arial" w:hAnsi="Arial"/>
          <w:sz w:val="20"/>
          <w:szCs w:val="20"/>
        </w:rPr>
        <w:t>která nezanechává na podlaze černé šmouhy.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7.3. Dojde-li v prostorách tělocvičen a přilehlých prostorách k poškození zařízení nebo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</w:t>
      </w:r>
      <w:r>
        <w:rPr>
          <w:rFonts w:cs="Arial" w:ascii="Arial" w:hAnsi="Arial"/>
          <w:sz w:val="20"/>
          <w:szCs w:val="20"/>
        </w:rPr>
        <w:t>vybavení některým z účastníků turnajů, bude mu tato škoda dána k úhradě.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Zábřeh, 2</w:t>
      </w:r>
      <w:r>
        <w:rPr>
          <w:rFonts w:cs="Arial" w:ascii="Arial" w:hAnsi="Arial"/>
          <w:sz w:val="20"/>
          <w:szCs w:val="20"/>
        </w:rPr>
        <w:t>1</w:t>
      </w:r>
      <w:r>
        <w:rPr>
          <w:rFonts w:cs="Arial" w:ascii="Arial" w:hAnsi="Arial"/>
          <w:sz w:val="20"/>
          <w:szCs w:val="20"/>
        </w:rPr>
        <w:t>.10.202</w:t>
      </w:r>
      <w:r>
        <w:rPr>
          <w:rFonts w:cs="Arial" w:ascii="Arial" w:hAnsi="Arial"/>
          <w:sz w:val="20"/>
          <w:szCs w:val="20"/>
        </w:rPr>
        <w:t>5</w:t>
      </w: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 xml:space="preserve">    Ing. Jiří Štěrba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  <w:t>Kontakt: 608 269 119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basedOn w:val="DefaultParagraphFont"/>
    <w:uiPriority w:val="99"/>
    <w:unhideWhenUsed/>
    <w:rsid w:val="009a71b0"/>
    <w:rPr>
      <w:color w:val="0000FF" w:themeColor="hyperlink"/>
      <w:u w:val="single"/>
    </w:rPr>
  </w:style>
  <w:style w:type="character" w:styleId="Zkladntextodsazen3Char" w:customStyle="1">
    <w:name w:val="Základní text odsazený 3 Char"/>
    <w:basedOn w:val="DefaultParagraphFont"/>
    <w:link w:val="BodyTextIndent3"/>
    <w:qFormat/>
    <w:rsid w:val="00653724"/>
    <w:rPr>
      <w:rFonts w:ascii="Times New Roman" w:hAnsi="Times New Roman" w:eastAsia="Times New Roman" w:cs="Times New Roman"/>
      <w:b/>
      <w:i/>
      <w:sz w:val="20"/>
      <w:szCs w:val="20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odyTextIndent3">
    <w:name w:val="Body Text Indent 3"/>
    <w:basedOn w:val="Normal"/>
    <w:link w:val="Zkladntextodsazen3Char"/>
    <w:qFormat/>
    <w:rsid w:val="00653724"/>
    <w:pPr>
      <w:ind w:left="360" w:hanging="0"/>
    </w:pPr>
    <w:rPr>
      <w:rFonts w:ascii="Times New Roman" w:hAnsi="Times New Roman" w:eastAsia="Times New Roman" w:cs="Times New Roman"/>
      <w:b/>
      <w:i/>
      <w:sz w:val="20"/>
      <w:szCs w:val="20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s.izolace@tiscali.cz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LibreOffice/7.5.2.2$Windows_X86_64 LibreOffice_project/53bb9681a964705cf672590721dbc85eb4d0c3a2</Application>
  <AppVersion>15.0000</AppVersion>
  <Pages>1</Pages>
  <Words>493</Words>
  <Characters>2603</Characters>
  <CharactersWithSpaces>3183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2024-10-23T18:49:00Z</dcterms:created>
  <dc:creator>Jirka</dc:creator>
  <dc:description/>
  <dc:language>cs-CZ</dc:language>
  <cp:lastModifiedBy/>
  <cp:lastPrinted>2024-10-25T14:44:00Z</cp:lastPrinted>
  <dcterms:modified xsi:type="dcterms:W3CDTF">2025-10-21T20:44:11Z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